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CB" w:rsidRPr="00B271DA" w:rsidRDefault="00B479CB" w:rsidP="00B479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B479CB" w:rsidRPr="00B271DA" w:rsidRDefault="00B479CB" w:rsidP="00B479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6</w:t>
      </w:r>
      <w:r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8</w:t>
      </w:r>
      <w:r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B479CB" w:rsidRPr="00B271DA" w:rsidRDefault="00B479CB" w:rsidP="00B479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479CB" w:rsidRPr="00B47FE5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2</w:t>
      </w:r>
      <w:r w:rsidR="007F517B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8</w:t>
      </w:r>
      <w:r w:rsidR="007F517B">
        <w:rPr>
          <w:rFonts w:ascii="Times New Roman" w:eastAsia="Calibri" w:hAnsi="Times New Roman" w:cs="Times New Roman"/>
          <w:bCs/>
          <w:kern w:val="2"/>
          <w:sz w:val="24"/>
          <w:szCs w:val="24"/>
        </w:rPr>
        <w:t>.10.2023 г. от 1</w:t>
      </w:r>
      <w:r w:rsidR="007F517B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:</w:t>
      </w:r>
      <w:r w:rsidR="007F517B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Албертова Лазарова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Данислава Живкова Димитрова</w:t>
      </w:r>
    </w:p>
    <w:p w:rsidR="00B479CB" w:rsidRPr="00823100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479CB" w:rsidRPr="00823100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Велкова 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B479CB" w:rsidRPr="00B47FE5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479CB" w:rsidRPr="00B47FE5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B479CB" w:rsidRPr="00832FF8" w:rsidRDefault="00B479CB" w:rsidP="00B479C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B479CB" w:rsidRDefault="00B479CB" w:rsidP="00B479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835D93" w:rsidRPr="00394E13" w:rsidRDefault="00835D93" w:rsidP="00B479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3243C3" w:rsidRPr="008C1597" w:rsidRDefault="000D767B" w:rsidP="00CB2674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списък</w:t>
      </w:r>
      <w:r w:rsidR="003243C3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упълномощени представители на </w:t>
      </w:r>
      <w:r w:rsidR="008C1597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Местна коалиция </w:t>
      </w:r>
      <w:r w:rsidR="00835D93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на </w:t>
      </w:r>
      <w:r w:rsidR="008C1597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ЗЕЛЕНИТЕ </w:t>
      </w:r>
      <w:r w:rsidR="00835D93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(Партия на </w:t>
      </w:r>
      <w:r w:rsidR="008C1597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ЗЕЛЕНИТЕ</w:t>
      </w:r>
      <w:r w:rsidR="00835D93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БСП </w:t>
      </w:r>
      <w:r w:rsidR="008C1597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БЪЛГАРИЯ</w:t>
      </w:r>
      <w:r w:rsidR="00835D93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8C1597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ТАКЪВ НАРОД, ЗАЕДНО ЗА СИЛНА ОБЩИНА) </w:t>
      </w:r>
      <w:r w:rsidR="003243C3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29 октомври 2023 г.</w:t>
      </w:r>
    </w:p>
    <w:p w:rsidR="00670F59" w:rsidRPr="00670F59" w:rsidRDefault="00234EAD" w:rsidP="00CB2674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70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</w:t>
      </w:r>
      <w:r w:rsidR="00796B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общински съветници и кметове, </w:t>
      </w:r>
      <w:r w:rsidRPr="00670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29 октомври 2023</w:t>
      </w:r>
      <w:r w:rsidR="000D7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70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г., предложени от </w:t>
      </w:r>
      <w:r w:rsidR="00670F59" w:rsidRPr="008C1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 Партия на ЗЕЛЕНИТЕ (Партия на ЗЕЛЕНИТЕ, БСП ЗА БЪЛГАРИЯ, ИМА ТАКЪВ НАРОД, ЗАЕДНО ЗА СИЛНА ОБЩИНА)</w:t>
      </w:r>
      <w:r w:rsidR="00670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B479CB" w:rsidRPr="00231D1B" w:rsidRDefault="00B479CB" w:rsidP="00231D1B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31D1B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B479CB" w:rsidRPr="00B47FE5" w:rsidRDefault="00B479CB" w:rsidP="00B479CB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След направените разисквания и дебати се пристъпи към процеду</w:t>
      </w:r>
      <w:r w:rsidR="00B752E7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ра на гласуване на предложения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дневния ред. </w:t>
      </w:r>
    </w:p>
    <w:p w:rsidR="00B479CB" w:rsidRPr="000E7F7E" w:rsidRDefault="00B479CB" w:rsidP="00B479CB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B479CB" w:rsidRPr="000E7F7E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B479CB" w:rsidRPr="00B47FE5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479CB" w:rsidRPr="00394E13" w:rsidRDefault="00B479CB" w:rsidP="00B479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479CB" w:rsidRPr="00394E13" w:rsidRDefault="00B479CB" w:rsidP="00B479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1 от дневния ред:</w:t>
      </w:r>
    </w:p>
    <w:p w:rsidR="00234EAD" w:rsidRPr="00234EAD" w:rsidRDefault="00796BCD" w:rsidP="00BF4112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96B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списък </w:t>
      </w:r>
      <w:r w:rsidR="00234EAD" w:rsidRPr="00234E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упълномощени представители на Местна коалиция Партия на ЗЕЛЕНИТЕ (Партия на ЗЕЛЕНИТЕ, БСП ЗА БЪЛГАРИЯ, ИМА ТАКЪВ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НАРОД, ЗАЕДНО ЗА СИЛНА ОБЩИНА) </w:t>
      </w:r>
      <w:r w:rsidR="00234EAD" w:rsidRPr="00234E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за кметове на 29 октомври 2023 г.</w:t>
      </w:r>
    </w:p>
    <w:p w:rsidR="00DB5474" w:rsidRPr="00DB5474" w:rsidRDefault="00DB5474" w:rsidP="00DB547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ОИК Бобов дол е постъпило заявление с вх. № 187/28.10.2023г. от Антоанета Горанова Плачкова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представляваща </w:t>
      </w:r>
      <w:r w:rsidRPr="00234E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 Партия на ЗЕЛЕНИТЕ (Партия на ЗЕЛЕНИТЕ, БСП ЗА БЪЛГАРИЯ, ИМА ТАКЪВ НАРОД, ЗАЕДНО ЗА СИЛНА ОБЩИНА)</w:t>
      </w:r>
      <w:r w:rsidR="008902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регистрация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упълномощени представители</w:t>
      </w: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изборите за общински съветниц</w:t>
      </w:r>
      <w:r w:rsidR="000D7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и за кметове на 29.10.2023 г</w:t>
      </w: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B5474" w:rsidRPr="00DB5474" w:rsidRDefault="00DB5474" w:rsidP="00DB5474">
      <w:pPr>
        <w:shd w:val="clear" w:color="auto" w:fill="FFFFFF"/>
        <w:spacing w:after="107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F0C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Приложени са: Списък с имената и единните граждански номера на предл</w:t>
      </w:r>
      <w:r w:rsidRPr="003F0C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ожените лица и </w:t>
      </w:r>
      <w:r w:rsidR="003F0C05" w:rsidRPr="003F0C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копие от коалиционно споразумение.</w:t>
      </w:r>
    </w:p>
    <w:p w:rsidR="00DB5474" w:rsidRPr="00DB5474" w:rsidRDefault="00DB5474" w:rsidP="003F0C05">
      <w:pPr>
        <w:shd w:val="clear" w:color="auto" w:fill="FFFFFF"/>
        <w:spacing w:after="107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Списъкът е предоставен и на електронен носител.</w:t>
      </w:r>
    </w:p>
    <w:p w:rsidR="00DB5474" w:rsidRPr="00DB5474" w:rsidRDefault="00DB5474" w:rsidP="003F0C05">
      <w:pPr>
        <w:shd w:val="clear" w:color="auto" w:fill="FFFFFF"/>
        <w:spacing w:after="107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Извършена е проверка в системата на „И</w:t>
      </w:r>
      <w:r w:rsidR="003F0C05" w:rsidRPr="003F0C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нформационно обслужване“ АД за 24</w:t>
      </w: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от която е видно, че лицата отговарят на изискванията.</w:t>
      </w:r>
    </w:p>
    <w:p w:rsidR="00B479CB" w:rsidRDefault="00B479CB" w:rsidP="003F0C05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E33BC9" w:rsidRPr="00874F99" w:rsidRDefault="00E33BC9" w:rsidP="00E33BC9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Публикува на интернет страницата на Общинска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избирателна комисия</w:t>
      </w:r>
      <w:r w:rsidR="000D76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>– Бобов дол 24 (двадесет и четири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) броя упълномощени представители на 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Местна коалиция Партия на ЗЕЛЕНИТЕ (Партия на ЗЕЛЕНИТЕ, БСП ЗА БЪЛГАРИЯ, ИМА ТАКЪВ НАРОД, ЗАЕДНО ЗА СИЛНА ОБЩИНА) 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в изборите за общински съветници и за кметов</w:t>
      </w:r>
      <w:r w:rsidR="000D767B">
        <w:rPr>
          <w:rFonts w:ascii="Times New Roman" w:eastAsia="Calibri" w:hAnsi="Times New Roman" w:cs="Times New Roman"/>
          <w:bCs/>
          <w:kern w:val="2"/>
          <w:sz w:val="24"/>
          <w:szCs w:val="24"/>
        </w:rPr>
        <w:t>е на 29.10.2023 г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, както следва:</w:t>
      </w:r>
    </w:p>
    <w:tbl>
      <w:tblPr>
        <w:tblW w:w="96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660"/>
        <w:gridCol w:w="2380"/>
      </w:tblGrid>
      <w:tr w:rsidR="00E33BC9" w:rsidRPr="00BF4AC0" w:rsidTr="00CD41C8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Габриела Милчова Спасова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Иван Лазаров Станков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Симона Георгиева Янчева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3/27.10.2023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Галя Йорданова Асенова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4/27.10.2023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Дарина Миткова Николова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5/27.10.2023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Валентина Драгомирова Христакиева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6/27.10.2023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Цветанка Миткова Николова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7/27.10.2023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Борислав Колев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8/27.10.2023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Ивелин Бориславов Колев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9/27.10.2023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Величка Димчова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10/27.10.2023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lastRenderedPageBreak/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Любомир Йорданов Борисов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11/27.10.2023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Светла Кирилова Петрунова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12/27.10.2023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Анка Георгиева Теодосиева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13/27.10.2023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Калинка Емилова Христова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14/27.10.2023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Гергана Красимирова Радлева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15/27.10.2023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Иво Вангелов Николов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16/27.10.2023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Асен Крумов Лазаров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17/27.10.2023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Емил Димитров Емилов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18/27.10.2023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Вероника Веселова Стоянова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19/27.10.2023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Виолета Георгиева Емилова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20/27.10.2023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Роза Велинова Величкова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21/27.10.2023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Рангел Григоров Червеняков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22/27.10.2023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Добринка Илиева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23/27.10.2023 г.</w:t>
            </w:r>
          </w:p>
        </w:tc>
      </w:tr>
      <w:tr w:rsidR="00E33BC9" w:rsidRPr="00BF4AC0" w:rsidTr="00CD41C8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Светослав Кирчов Стоимиров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BC9" w:rsidRDefault="00E33BC9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BC9" w:rsidRPr="00BF4AC0" w:rsidRDefault="00E33BC9" w:rsidP="00CD41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24/27.10.2023 г.</w:t>
            </w:r>
          </w:p>
        </w:tc>
      </w:tr>
    </w:tbl>
    <w:p w:rsidR="00B479CB" w:rsidRDefault="00B479CB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E33BC9" w:rsidRPr="008272CA" w:rsidRDefault="00E33BC9" w:rsidP="00E33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E33BC9" w:rsidRPr="008272CA" w:rsidRDefault="00E33BC9" w:rsidP="00E33BC9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E33BC9" w:rsidRPr="008272CA" w:rsidRDefault="00E33BC9" w:rsidP="00E33BC9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E33BC9" w:rsidRPr="008272CA" w:rsidRDefault="00E33BC9" w:rsidP="00E33BC9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E33BC9" w:rsidRPr="008272CA" w:rsidRDefault="00E33BC9" w:rsidP="00E33BC9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Ивета Албертова Лазарова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Данислава Живкова Димитрова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Велкова – ЗА 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E33BC9" w:rsidRPr="008272CA" w:rsidRDefault="00E33BC9" w:rsidP="00E33BC9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E33BC9" w:rsidRPr="008272CA" w:rsidRDefault="00E33BC9" w:rsidP="00E33BC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3F0C05" w:rsidRPr="009E40B0" w:rsidRDefault="003F0C05" w:rsidP="00B479CB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E40B0" w:rsidRPr="00832FF8" w:rsidRDefault="00874F99" w:rsidP="009E40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  <w:r w:rsidRPr="00874F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основание чл.85, ал.1, чл.87, ал.1 и чл. 124 от Изборния кодекс  и Решение № 2664-МИ от 13.10.2023 г. на 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ЦИК, </w:t>
      </w:r>
      <w:r w:rsidR="009E40B0"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поименно гласуване</w:t>
      </w:r>
      <w:r w:rsidR="00F1435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E40B0"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11 гласа „З</w:t>
      </w:r>
      <w:r w:rsidR="009E40B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9E40B0"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”,</w:t>
      </w:r>
      <w:r w:rsidR="009E40B0"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="00F46B62"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– Бобов дол</w:t>
      </w:r>
      <w:r w:rsidR="00F46B62"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40B0"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взе следното</w:t>
      </w:r>
    </w:p>
    <w:p w:rsidR="000D767B" w:rsidRDefault="000D767B" w:rsidP="009E4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767B" w:rsidRDefault="000D767B" w:rsidP="009E4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40B0" w:rsidRPr="003F6046" w:rsidRDefault="00AD126D" w:rsidP="009E4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111</w:t>
      </w:r>
      <w:r w:rsidR="009E40B0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9E40B0" w:rsidRPr="003F6046" w:rsidRDefault="00AD126D" w:rsidP="009E4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28</w:t>
      </w:r>
      <w:r w:rsidR="009E40B0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874F99" w:rsidRPr="00874F99" w:rsidRDefault="00874F99" w:rsidP="00874F99">
      <w:pPr>
        <w:shd w:val="clear" w:color="auto" w:fill="FFFFFF"/>
        <w:spacing w:after="107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74F99" w:rsidRPr="00874F99" w:rsidRDefault="00874F99" w:rsidP="00CA5D71">
      <w:pPr>
        <w:shd w:val="clear" w:color="auto" w:fill="FFFFFF"/>
        <w:spacing w:after="107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> </w:t>
      </w:r>
      <w:r w:rsidR="00CA5D71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Публикува на интернет страницата на Общинска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избирателна комисия</w:t>
      </w:r>
      <w:r w:rsidR="000D76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>– Бобов дол 24</w:t>
      </w:r>
      <w:r w:rsidR="00EC6B45"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(двадесет и четири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) броя упълномощени представители на </w:t>
      </w:r>
      <w:r w:rsidR="00EC6B45"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>Местна коалиция Партия на ЗЕЛЕНИТЕ (Партия на ЗЕЛЕНИТЕ, БСП ЗА БЪЛГАРИЯ, ИМА ТАКЪВ НАРОД, ЗАЕДНО ЗА СИЛНА ОБЩИНА)</w:t>
      </w:r>
      <w:r w:rsidR="0089020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в изборите за общински съветниц</w:t>
      </w:r>
      <w:r w:rsidR="000D767B">
        <w:rPr>
          <w:rFonts w:ascii="Times New Roman" w:eastAsia="Calibri" w:hAnsi="Times New Roman" w:cs="Times New Roman"/>
          <w:bCs/>
          <w:kern w:val="2"/>
          <w:sz w:val="24"/>
          <w:szCs w:val="24"/>
        </w:rPr>
        <w:t>и и за кметове на 29.10.2023 г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, както следва:</w:t>
      </w:r>
    </w:p>
    <w:tbl>
      <w:tblPr>
        <w:tblW w:w="96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660"/>
        <w:gridCol w:w="2380"/>
      </w:tblGrid>
      <w:tr w:rsidR="00BF4AC0" w:rsidRPr="00BF4AC0" w:rsidTr="00BF4AC0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bookmarkStart w:id="0" w:name="RANGE!A1:D24"/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</w:t>
            </w:r>
            <w:bookmarkEnd w:id="0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Габриела Милчова Спасова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0D7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1/27.10.2023 г.</w:t>
            </w:r>
          </w:p>
        </w:tc>
      </w:tr>
      <w:tr w:rsidR="00BF4AC0" w:rsidRPr="00BF4AC0" w:rsidTr="00BF4AC0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Иван Лазаров Станков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0D7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2/27.10.2023 г.</w:t>
            </w:r>
          </w:p>
        </w:tc>
      </w:tr>
      <w:tr w:rsidR="00BF4AC0" w:rsidRPr="00BF4AC0" w:rsidTr="00BF4AC0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Симона Георгиева Янчева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0D7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3/27.10.2023 г.</w:t>
            </w:r>
          </w:p>
        </w:tc>
      </w:tr>
      <w:tr w:rsidR="00BF4AC0" w:rsidRPr="00BF4AC0" w:rsidTr="00BF4AC0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Галя Йорданова Асенова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0D7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4/27.10.2023 г.</w:t>
            </w:r>
          </w:p>
        </w:tc>
      </w:tr>
      <w:tr w:rsidR="00BF4AC0" w:rsidRPr="00BF4AC0" w:rsidTr="00BF4AC0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Дарина Миткова Николова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0D7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5/27.10.2023 г.</w:t>
            </w:r>
          </w:p>
        </w:tc>
      </w:tr>
      <w:tr w:rsidR="00BF4AC0" w:rsidRPr="00BF4AC0" w:rsidTr="00BF4AC0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Валентина Драгомирова Христакиева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0D76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6/27.10.2023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Цветанка Миткова Николова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7/27.10.2023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Борислав Колев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8/27.10.2023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Ивелин Бориславов Колев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9/27.10.2023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Величка Димчова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10/27.10.2023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Любомир Йорданов Борисов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11/27.10.2023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Светла Кирилова Петрунова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12/27.10.2023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Анка Георгиева Теодосиева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13/27.10.2023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Калинка Емилова Христова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14/27.10.2023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Гергана Красимирова Радлева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15/27.10.2023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Иво Вангелов Николов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16/27.10.2023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Асен Крумов Лазаров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17/27.10.2023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Емил Димитров Емилов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18/27.10.2023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Вероника Веселова Стоянова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19/27.10.2023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Виолета Георгиева Емилова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20/27.10.2023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Роза Велинова Величкова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21/27.10.2023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Рангел Григоров Червеняков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22/27.10.2023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Добринка Илиева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23/27.10.2023 г.</w:t>
            </w:r>
          </w:p>
        </w:tc>
      </w:tr>
      <w:tr w:rsidR="00BF4AC0" w:rsidRPr="00BF4AC0" w:rsidTr="003F711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</w:pPr>
            <w:r w:rsidRPr="00BF4AC0">
              <w:rPr>
                <w:rFonts w:ascii="Calibri" w:eastAsia="Times New Roman" w:hAnsi="Calibri" w:cs="Times New Roman"/>
                <w:color w:val="000000" w:themeColor="text1"/>
                <w:lang w:eastAsia="bg-BG"/>
              </w:rPr>
              <w:t>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Светослав Кирчов Стоимиров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AC0" w:rsidRDefault="00BF4AC0" w:rsidP="000D767B">
            <w:pPr>
              <w:jc w:val="center"/>
            </w:pPr>
            <w:r w:rsidRPr="00121F1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AC0" w:rsidRPr="00BF4AC0" w:rsidRDefault="00BF4AC0" w:rsidP="00BF4A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BF4AC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24/27.10.2023 г.</w:t>
            </w:r>
          </w:p>
        </w:tc>
      </w:tr>
    </w:tbl>
    <w:p w:rsidR="003F0C05" w:rsidRDefault="003F0C05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F4AC0" w:rsidRDefault="00BF4AC0" w:rsidP="00BF4A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0C05" w:rsidRDefault="003F0C05" w:rsidP="00B479CB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503592" w:rsidRPr="00394E13" w:rsidRDefault="00503592" w:rsidP="0050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2</w:t>
      </w: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3F0C05" w:rsidRDefault="006B0EB2" w:rsidP="002347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6B0E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общински съветници и кметове, насрочени на 29 октомври 2023г., предложени от Местна коалиция Партия на ЗЕЛЕНИТЕ (Партия на ЗЕЛЕНИТЕ, БСП ЗА БЪЛГАРИЯ, ИМА ТАКЪВ НАРОД, ЗАЕДНО ЗА СИЛНА ОБЩИНА). </w:t>
      </w:r>
    </w:p>
    <w:p w:rsidR="0074383D" w:rsidRPr="005F5010" w:rsidRDefault="006D0E6A" w:rsidP="0074383D">
      <w:pPr>
        <w:shd w:val="clear" w:color="auto" w:fill="FFFFFF"/>
        <w:spacing w:after="107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Бобов дол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е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 w:rsidR="000D76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заявление 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№72-МИ от изборните книж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а/ от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Антоанета Горанова Плачкова 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представляващ 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4383D" w:rsidRPr="006B0E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 Партия на ЗЕЛЕНИТЕ (Партия на ЗЕЛЕНИТЕ, БСП ЗА БЪЛГАРИЯ, ИМА ТАКЪВ НАРОД, ЗАЕДНО ЗА СИЛНА ОБЩИНА)</w:t>
      </w:r>
      <w:r w:rsidR="007438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заведено с вх. №186/28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</w:t>
      </w:r>
      <w:r w:rsidR="0074383D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входящи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регистър на ОИК</w:t>
      </w:r>
      <w:r w:rsidR="001243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 входящ №4/28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74383D"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10.2023г.</w:t>
      </w:r>
      <w:r w:rsidR="0074383D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застъпниците на ОИК, с което се предлага Общинска 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избирателна комисия </w:t>
      </w:r>
      <w:r w:rsidR="001243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Бобов дол да регистрира 10</w:t>
      </w:r>
      <w:r w:rsidR="00743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1243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десет</w:t>
      </w:r>
      <w:r w:rsidR="0074383D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броя застъпници на  кандидатска листа за изборите за общински съветници и кметове,  насрочени на 29 октомври 2023г.</w:t>
      </w:r>
    </w:p>
    <w:p w:rsidR="0074383D" w:rsidRPr="00316C45" w:rsidRDefault="0074383D" w:rsidP="0074383D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 и списък на хартия в един екземпляр и на технически носител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43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формат, с попълнени данни на 10 /десет / лица, както и 10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1243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десет</w:t>
      </w:r>
      <w:r w:rsidR="005F00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  декларации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лицата, предложени за застъпници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74-МИ от изборните книжа/. </w:t>
      </w:r>
    </w:p>
    <w:p w:rsidR="0074383D" w:rsidRDefault="0074383D" w:rsidP="0074383D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от „Информационно обслужван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е" АД се установи, че о</w:t>
      </w:r>
      <w:r w:rsidR="001243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тносно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1243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десет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от лицата, предложени за регистрация, са налице условията да бъдат регистрирани като застъпници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на   </w:t>
      </w:r>
      <w:r w:rsidR="001243EA" w:rsidRPr="006B0E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 Партия на ЗЕЛЕНИТЕ (Партия на ЗЕЛЕНИТЕ, БСП ЗА БЪЛГАРИЯ, ИМА ТАКЪВ НАРОД, ЗАЕДНО ЗА СИЛНА ОБЩИНА)</w:t>
      </w:r>
      <w:r w:rsidR="008438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изборите за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 и кметове,  насрочени на 29 октомври 2023г.</w:t>
      </w:r>
    </w:p>
    <w:p w:rsidR="0074383D" w:rsidRDefault="0074383D" w:rsidP="00743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C96DE5" w:rsidRDefault="00C96DE5" w:rsidP="00C96DE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 10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десет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 броя</w:t>
      </w:r>
      <w:r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 на кандидатска листа за изборите за </w:t>
      </w:r>
      <w:r w:rsidR="008438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 и кметове,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8438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срочени на 29 октомври 2023 г.,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едложени от  </w:t>
      </w:r>
      <w:r w:rsidRPr="006B0E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 Партия на ЗЕЛЕНИТЕ (Партия на ЗЕЛЕНИТЕ, БСП ЗА БЪЛГАРИЯ, ИМА ТАКЪВ НАРОД, ЗАЕДНО ЗА СИЛНА ОБЩИНА)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C96DE5" w:rsidTr="00CD41C8">
        <w:tc>
          <w:tcPr>
            <w:tcW w:w="1447" w:type="dxa"/>
          </w:tcPr>
          <w:p w:rsidR="00C96DE5" w:rsidRPr="0084650D" w:rsidRDefault="00C96DE5" w:rsidP="00CD41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C96DE5" w:rsidRPr="0084650D" w:rsidRDefault="00C96DE5" w:rsidP="00CD4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C96DE5" w:rsidRPr="0084650D" w:rsidRDefault="00C96DE5" w:rsidP="00CD4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Елка Велинова Йорданова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Румяна Златкова Александрова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Камелия Илиянова Георгиева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Кристина Димитрова Стоименова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Десислава Василева Василева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Александра Йорданова Почеканска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Филип Бориславов Велинов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Николай Петров Николов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Таня Николова Василева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96DE5" w:rsidTr="00CD41C8">
        <w:tc>
          <w:tcPr>
            <w:tcW w:w="1447" w:type="dxa"/>
            <w:vAlign w:val="center"/>
          </w:tcPr>
          <w:p w:rsidR="00C96DE5" w:rsidRPr="00EB1D86" w:rsidRDefault="00C96DE5" w:rsidP="00CD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  <w:vAlign w:val="center"/>
          </w:tcPr>
          <w:p w:rsidR="00C96DE5" w:rsidRPr="00EB1D86" w:rsidRDefault="00C96DE5" w:rsidP="00CD41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Марияна Стоянова Христова</w:t>
            </w:r>
          </w:p>
        </w:tc>
        <w:tc>
          <w:tcPr>
            <w:tcW w:w="2410" w:type="dxa"/>
          </w:tcPr>
          <w:p w:rsidR="00C96DE5" w:rsidRPr="000918BD" w:rsidRDefault="00C96DE5" w:rsidP="00CD41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74383D" w:rsidRDefault="0074383D" w:rsidP="002347B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C96DE5" w:rsidRPr="008272CA" w:rsidRDefault="00C96DE5" w:rsidP="00C96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C96DE5" w:rsidRPr="008272CA" w:rsidRDefault="00C96DE5" w:rsidP="00C96DE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C96DE5" w:rsidRPr="008272CA" w:rsidRDefault="00C96DE5" w:rsidP="00C96DE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C96DE5" w:rsidRPr="008272CA" w:rsidRDefault="00C96DE5" w:rsidP="00C96DE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C96DE5" w:rsidRPr="008272CA" w:rsidRDefault="00C96DE5" w:rsidP="00C96DE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Ивета Албертова Лазарова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Данислава Живкова Димитрова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Велкова – ЗА 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C96DE5" w:rsidRPr="008272CA" w:rsidRDefault="00C96DE5" w:rsidP="00C96DE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C96DE5" w:rsidRPr="008272CA" w:rsidRDefault="00C96DE5" w:rsidP="00C96DE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74383D" w:rsidRPr="0074383D" w:rsidRDefault="0074383D" w:rsidP="002347B1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</w:pPr>
    </w:p>
    <w:p w:rsidR="00B479CB" w:rsidRPr="006F7615" w:rsidRDefault="00B479CB" w:rsidP="00B479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т. 18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от ИК, 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п</w:t>
      </w:r>
      <w:r w:rsidR="00A804B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оименно гласуване</w:t>
      </w:r>
      <w:r w:rsidR="00F1435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80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11 гласа „ЗА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”,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="00843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</w:t>
      </w:r>
      <w:r w:rsidR="00A804BA"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Бобов дол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взе следното</w:t>
      </w:r>
    </w:p>
    <w:p w:rsidR="00B479CB" w:rsidRPr="00832FF8" w:rsidRDefault="00B479CB" w:rsidP="00B479C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B479CB" w:rsidRPr="003F6046" w:rsidRDefault="002347B1" w:rsidP="00B47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12</w:t>
      </w:r>
      <w:r w:rsidR="00B479CB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B479CB" w:rsidRPr="003F6046" w:rsidRDefault="002347B1" w:rsidP="00B47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B479CB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B479CB" w:rsidRDefault="008137B3" w:rsidP="00B479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РЕГИСТИРА 10 </w:t>
      </w:r>
      <w:r w:rsidR="00B4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десет</w:t>
      </w:r>
      <w:r w:rsidR="00B479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 броя</w:t>
      </w:r>
      <w:r w:rsidR="00B479CB"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="00B479CB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r w:rsidR="008438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79CB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за изборите за </w:t>
      </w:r>
      <w:r w:rsidR="008438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 и кметове, </w:t>
      </w:r>
      <w:r w:rsidR="00B479CB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8438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 г., </w:t>
      </w:r>
      <w:r w:rsidR="00B479CB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B479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едложени от  </w:t>
      </w:r>
      <w:r w:rsidRPr="006B0E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 Партия на ЗЕЛЕНИТЕ (Партия на ЗЕЛЕНИТЕ, БСП ЗА БЪЛГАРИЯ, ИМА ТАКЪВ НАРОД, ЗАЕДНО ЗА СИЛНА ОБЩИНА)</w:t>
      </w:r>
      <w:r w:rsidR="00B479C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B479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B479CB" w:rsidTr="00E128B6">
        <w:tc>
          <w:tcPr>
            <w:tcW w:w="1447" w:type="dxa"/>
          </w:tcPr>
          <w:p w:rsidR="00B479CB" w:rsidRPr="0084650D" w:rsidRDefault="00B479CB" w:rsidP="00E128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B479CB" w:rsidRPr="0084650D" w:rsidRDefault="00B479CB" w:rsidP="00E128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B479CB" w:rsidRPr="0084650D" w:rsidRDefault="00B479CB" w:rsidP="00E128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bookmarkStart w:id="1" w:name="RANGE!A1:C10"/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bookmarkEnd w:id="1"/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Елка Велинова Йорданова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Румяна Златкова Александрова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Камелия Илиянова Георгиева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Кристина Димитрова Стоименова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Десислава Василева Василева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Александра Йорданова Почеканска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Филип Бориславов Велинов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RPr="0058486F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Николай Петров Николов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Таня Николова Василева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EB1D86" w:rsidTr="0001611F">
        <w:tc>
          <w:tcPr>
            <w:tcW w:w="1447" w:type="dxa"/>
            <w:vAlign w:val="center"/>
          </w:tcPr>
          <w:p w:rsidR="00EB1D86" w:rsidRPr="00EB1D86" w:rsidRDefault="00EB1D8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  <w:vAlign w:val="center"/>
          </w:tcPr>
          <w:p w:rsidR="00EB1D86" w:rsidRPr="00EB1D86" w:rsidRDefault="00EB1D8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1D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Марияна Стоянова Христова</w:t>
            </w:r>
          </w:p>
        </w:tc>
        <w:tc>
          <w:tcPr>
            <w:tcW w:w="2410" w:type="dxa"/>
          </w:tcPr>
          <w:p w:rsidR="00EB1D86" w:rsidRPr="000918BD" w:rsidRDefault="00EB1D86" w:rsidP="00E128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479CB" w:rsidRDefault="00B479CB" w:rsidP="00B479CB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479CB" w:rsidRPr="00EA2955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5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p w:rsidR="00B479CB" w:rsidRPr="00EA2955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5">
        <w:rPr>
          <w:rFonts w:ascii="Times New Roman" w:eastAsia="Calibri" w:hAnsi="Times New Roman" w:cs="Times New Roman"/>
          <w:sz w:val="24"/>
          <w:szCs w:val="24"/>
        </w:rPr>
        <w:t>Регистрираните застъпници да се впишат в публичния регистър.</w:t>
      </w:r>
    </w:p>
    <w:p w:rsidR="00B479CB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9CB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79CB" w:rsidRDefault="00B479CB" w:rsidP="00B479C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479CB" w:rsidRDefault="00B479CB" w:rsidP="00B479C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B479CB" w:rsidRPr="005045FF" w:rsidRDefault="00B479CB" w:rsidP="00B479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45FF">
        <w:rPr>
          <w:rFonts w:ascii="Times New Roman" w:eastAsia="Calibri" w:hAnsi="Times New Roman" w:cs="Times New Roman"/>
          <w:b/>
          <w:sz w:val="24"/>
          <w:szCs w:val="24"/>
        </w:rPr>
        <w:t>Поради изчерпване на дневни</w:t>
      </w:r>
      <w:r w:rsidR="008734FF">
        <w:rPr>
          <w:rFonts w:ascii="Times New Roman" w:eastAsia="Calibri" w:hAnsi="Times New Roman" w:cs="Times New Roman"/>
          <w:b/>
          <w:sz w:val="24"/>
          <w:szCs w:val="24"/>
        </w:rPr>
        <w:t>я ред, заседанието приключи в 1</w:t>
      </w:r>
      <w:r w:rsidR="00B13A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5045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B13A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bookmarkStart w:id="2" w:name="_GoBack"/>
      <w:bookmarkEnd w:id="2"/>
      <w:r w:rsidRPr="005045FF">
        <w:rPr>
          <w:rFonts w:ascii="Times New Roman" w:eastAsia="Calibri" w:hAnsi="Times New Roman" w:cs="Times New Roman"/>
          <w:b/>
          <w:sz w:val="24"/>
          <w:szCs w:val="24"/>
        </w:rPr>
        <w:t>0 ч.</w:t>
      </w:r>
    </w:p>
    <w:p w:rsidR="00B479CB" w:rsidRDefault="00B479CB" w:rsidP="00B479CB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79CB" w:rsidRPr="000C66DF" w:rsidRDefault="00B479CB" w:rsidP="00B479CB">
      <w:pPr>
        <w:pStyle w:val="a5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B479CB" w:rsidRPr="000C66DF" w:rsidRDefault="00B479CB" w:rsidP="00B479CB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Ивета Албертова Лазарова</w:t>
      </w:r>
    </w:p>
    <w:p w:rsidR="00B479CB" w:rsidRDefault="00B479CB" w:rsidP="00B479CB">
      <w:pPr>
        <w:pStyle w:val="a5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79CB" w:rsidRPr="000C66DF" w:rsidRDefault="00B479CB" w:rsidP="00B479CB">
      <w:pPr>
        <w:pStyle w:val="a5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B479CB" w:rsidRPr="000C66DF" w:rsidRDefault="00B479CB" w:rsidP="00B479CB">
      <w:pPr>
        <w:pStyle w:val="a5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 Живкова Димитрова</w:t>
      </w:r>
    </w:p>
    <w:p w:rsidR="00B479CB" w:rsidRPr="000C66DF" w:rsidRDefault="00B479CB" w:rsidP="00B479CB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479CB" w:rsidRDefault="00B479CB" w:rsidP="00B479CB">
      <w:pPr>
        <w:shd w:val="clear" w:color="auto" w:fill="FFFFFF"/>
        <w:spacing w:after="150" w:line="240" w:lineRule="auto"/>
        <w:ind w:firstLine="709"/>
        <w:jc w:val="both"/>
      </w:pPr>
    </w:p>
    <w:p w:rsidR="00891032" w:rsidRDefault="00891032"/>
    <w:sectPr w:rsidR="00891032" w:rsidSect="00E128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01" w:rsidRDefault="00902C01" w:rsidP="007965CE">
      <w:pPr>
        <w:spacing w:after="0" w:line="240" w:lineRule="auto"/>
      </w:pPr>
      <w:r>
        <w:separator/>
      </w:r>
    </w:p>
  </w:endnote>
  <w:endnote w:type="continuationSeparator" w:id="0">
    <w:p w:rsidR="00902C01" w:rsidRDefault="00902C01" w:rsidP="0079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865857"/>
      <w:docPartObj>
        <w:docPartGallery w:val="Page Numbers (Bottom of Page)"/>
        <w:docPartUnique/>
      </w:docPartObj>
    </w:sdtPr>
    <w:sdtEndPr/>
    <w:sdtContent>
      <w:p w:rsidR="00E128B6" w:rsidRDefault="00902C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A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128B6" w:rsidRDefault="00E12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01" w:rsidRDefault="00902C01" w:rsidP="007965CE">
      <w:pPr>
        <w:spacing w:after="0" w:line="240" w:lineRule="auto"/>
      </w:pPr>
      <w:r>
        <w:separator/>
      </w:r>
    </w:p>
  </w:footnote>
  <w:footnote w:type="continuationSeparator" w:id="0">
    <w:p w:rsidR="00902C01" w:rsidRDefault="00902C01" w:rsidP="00796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9A429D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A1517F"/>
    <w:multiLevelType w:val="multilevel"/>
    <w:tmpl w:val="8B00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E015C"/>
    <w:multiLevelType w:val="multilevel"/>
    <w:tmpl w:val="A640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339C5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E828D3"/>
    <w:multiLevelType w:val="multilevel"/>
    <w:tmpl w:val="DDF6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9CB"/>
    <w:rsid w:val="000D767B"/>
    <w:rsid w:val="001243EA"/>
    <w:rsid w:val="0013673D"/>
    <w:rsid w:val="00231D1B"/>
    <w:rsid w:val="00234128"/>
    <w:rsid w:val="002347B1"/>
    <w:rsid w:val="00234EAD"/>
    <w:rsid w:val="002809FC"/>
    <w:rsid w:val="003243C3"/>
    <w:rsid w:val="003F0C05"/>
    <w:rsid w:val="00503592"/>
    <w:rsid w:val="0058486F"/>
    <w:rsid w:val="005F00E1"/>
    <w:rsid w:val="00670F59"/>
    <w:rsid w:val="006B0EB2"/>
    <w:rsid w:val="006D0E6A"/>
    <w:rsid w:val="0074383D"/>
    <w:rsid w:val="007965CE"/>
    <w:rsid w:val="00796BCD"/>
    <w:rsid w:val="007F517B"/>
    <w:rsid w:val="008137B3"/>
    <w:rsid w:val="00835D93"/>
    <w:rsid w:val="008438B9"/>
    <w:rsid w:val="008734FF"/>
    <w:rsid w:val="00874F99"/>
    <w:rsid w:val="00884283"/>
    <w:rsid w:val="00890208"/>
    <w:rsid w:val="00891032"/>
    <w:rsid w:val="008C1597"/>
    <w:rsid w:val="00902C01"/>
    <w:rsid w:val="009E40B0"/>
    <w:rsid w:val="00A804BA"/>
    <w:rsid w:val="00AD126D"/>
    <w:rsid w:val="00B13AB2"/>
    <w:rsid w:val="00B17A5C"/>
    <w:rsid w:val="00B479CB"/>
    <w:rsid w:val="00B752E7"/>
    <w:rsid w:val="00BC340F"/>
    <w:rsid w:val="00BE0D1D"/>
    <w:rsid w:val="00BF4112"/>
    <w:rsid w:val="00BF4AC0"/>
    <w:rsid w:val="00C347FD"/>
    <w:rsid w:val="00C96DE5"/>
    <w:rsid w:val="00CA5D71"/>
    <w:rsid w:val="00CB2674"/>
    <w:rsid w:val="00D7654E"/>
    <w:rsid w:val="00DB5474"/>
    <w:rsid w:val="00E128B6"/>
    <w:rsid w:val="00E12B47"/>
    <w:rsid w:val="00E33BC9"/>
    <w:rsid w:val="00EB1D86"/>
    <w:rsid w:val="00EC206E"/>
    <w:rsid w:val="00EC6B45"/>
    <w:rsid w:val="00F14356"/>
    <w:rsid w:val="00F46B62"/>
    <w:rsid w:val="00F9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B5B4"/>
  <w15:docId w15:val="{F0C9F667-AB6C-4BAF-81C8-58E6A6A0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9CB"/>
    <w:pPr>
      <w:ind w:left="720"/>
      <w:contextualSpacing/>
    </w:pPr>
  </w:style>
  <w:style w:type="table" w:styleId="a4">
    <w:name w:val="Table Grid"/>
    <w:basedOn w:val="a1"/>
    <w:uiPriority w:val="59"/>
    <w:rsid w:val="00B4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9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B479CB"/>
    <w:pPr>
      <w:spacing w:after="0" w:line="240" w:lineRule="auto"/>
    </w:pPr>
    <w:rPr>
      <w:kern w:val="2"/>
    </w:rPr>
  </w:style>
  <w:style w:type="table" w:customStyle="1" w:styleId="1">
    <w:name w:val="Мрежа в таблица1"/>
    <w:basedOn w:val="a1"/>
    <w:next w:val="a4"/>
    <w:rsid w:val="00B479CB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47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479CB"/>
  </w:style>
  <w:style w:type="paragraph" w:styleId="a8">
    <w:name w:val="Normal (Web)"/>
    <w:basedOn w:val="a"/>
    <w:uiPriority w:val="99"/>
    <w:semiHidden/>
    <w:unhideWhenUsed/>
    <w:rsid w:val="0023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874F9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8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84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2023-10-28T12:24:00Z</cp:lastPrinted>
  <dcterms:created xsi:type="dcterms:W3CDTF">2023-10-28T07:56:00Z</dcterms:created>
  <dcterms:modified xsi:type="dcterms:W3CDTF">2023-10-28T12:50:00Z</dcterms:modified>
</cp:coreProperties>
</file>