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28" w:rsidRPr="00B271DA" w:rsidRDefault="00D22828" w:rsidP="00D228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D22828" w:rsidRPr="00B271DA" w:rsidRDefault="00D22828" w:rsidP="00D2282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2C3959" w:rsidRPr="002C3959" w:rsidRDefault="002C3959" w:rsidP="002C3959">
      <w:pPr>
        <w:pStyle w:val="a4"/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/>
          <w:shd w:val="clear" w:color="auto" w:fill="FFFFFF"/>
          <w:lang w:eastAsia="bg-BG"/>
        </w:rPr>
      </w:pPr>
      <w:r w:rsidRPr="002C3959">
        <w:rPr>
          <w:rFonts w:eastAsia="Times New Roman"/>
          <w:shd w:val="clear" w:color="auto" w:fill="FFFFFF"/>
          <w:lang w:eastAsia="bg-BG"/>
        </w:rPr>
        <w:t>Утвърждаване на образци на протоколи за ПСИК, за всички видове избор, при провеждане на изборите за общински съветници и за кметове на 29 октомври 2023 г. в Община Бобов дол.</w:t>
      </w:r>
    </w:p>
    <w:p w:rsidR="00D22828" w:rsidRPr="002C3959" w:rsidRDefault="002C3959" w:rsidP="002C395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2C39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реда за предаване от Секционни избирателни комисии (СИК) и Подвижни секционни избирателни комисии (ПСИК) на Общинска избирателна комисия – Бобов дол на сгрешен при попълването му протокол с резултатите от гласуването и получаване на нов протокол при произвеждане на изборите за общински съветници и кметове на 29 октомври 2023 г. и определяне на член на ОИК – Бобов дол за подписване на приемо-предавателен протокол</w:t>
      </w:r>
    </w:p>
    <w:p w:rsidR="005964B3" w:rsidRDefault="005964B3">
      <w:bookmarkStart w:id="0" w:name="_GoBack"/>
      <w:bookmarkEnd w:id="0"/>
    </w:p>
    <w:sectPr w:rsidR="0059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28"/>
    <w:rsid w:val="002C3959"/>
    <w:rsid w:val="005964B3"/>
    <w:rsid w:val="00D22828"/>
    <w:rsid w:val="00F5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E8753-ACD1-4549-9F92-A229F01D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82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228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2023-10-14T10:10:00Z</dcterms:created>
  <dcterms:modified xsi:type="dcterms:W3CDTF">2023-10-23T12:31:00Z</dcterms:modified>
</cp:coreProperties>
</file>